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F30A3" w:rsidRDefault="003A592D">
      <w:r>
        <w:rPr>
          <w:rFonts w:ascii="Arial" w:eastAsia="Arial" w:hAnsi="Arial" w:cs="Arial"/>
          <w:b/>
        </w:rPr>
        <w:t xml:space="preserve">Example 3:  Vertical Transient Flow in a Two Layer Media </w:t>
      </w:r>
    </w:p>
    <w:p w:rsidR="008F30A3" w:rsidRDefault="008F30A3"/>
    <w:p w:rsidR="008F30A3" w:rsidRDefault="003A592D">
      <w:r>
        <w:rPr>
          <w:rFonts w:ascii="Arial" w:eastAsia="Arial" w:hAnsi="Arial" w:cs="Arial"/>
          <w:sz w:val="22"/>
          <w:szCs w:val="22"/>
        </w:rPr>
        <w:t>The instructions for this example are provided as a list of steps with accompanying screen captures.  The example builds on the model generated in example 2.  To complete this example you need to have completed example 2.</w:t>
      </w:r>
    </w:p>
    <w:p w:rsidR="008F30A3" w:rsidRDefault="008F30A3"/>
    <w:p w:rsidR="008F30A3" w:rsidRDefault="003A592D">
      <w:pPr>
        <w:numPr>
          <w:ilvl w:val="0"/>
          <w:numId w:val="10"/>
        </w:numPr>
        <w:ind w:left="360" w:hanging="360"/>
        <w:contextualSpacing/>
        <w:rPr>
          <w:rFonts w:ascii="Arial" w:eastAsia="Arial" w:hAnsi="Arial" w:cs="Arial"/>
          <w:sz w:val="22"/>
          <w:szCs w:val="22"/>
        </w:rPr>
      </w:pPr>
      <w:r>
        <w:rPr>
          <w:rFonts w:ascii="Arial" w:eastAsia="Arial" w:hAnsi="Arial" w:cs="Arial"/>
          <w:sz w:val="22"/>
          <w:szCs w:val="22"/>
          <w:u w:val="single"/>
        </w:rPr>
        <w:t>Open Project</w:t>
      </w:r>
    </w:p>
    <w:p w:rsidR="008F30A3" w:rsidRDefault="008F30A3"/>
    <w:p w:rsidR="008F30A3" w:rsidRDefault="003A592D">
      <w:pPr>
        <w:numPr>
          <w:ilvl w:val="0"/>
          <w:numId w:val="5"/>
        </w:numPr>
        <w:ind w:hanging="360"/>
        <w:contextualSpacing/>
        <w:rPr>
          <w:rFonts w:ascii="Arial" w:eastAsia="Arial" w:hAnsi="Arial" w:cs="Arial"/>
          <w:sz w:val="22"/>
          <w:szCs w:val="22"/>
        </w:rPr>
      </w:pPr>
      <w:r>
        <w:rPr>
          <w:rFonts w:ascii="Arial" w:eastAsia="Arial" w:hAnsi="Arial" w:cs="Arial"/>
          <w:sz w:val="22"/>
          <w:szCs w:val="22"/>
        </w:rPr>
        <w:t>Open example 2 using Open project as demonstrated in example 2</w:t>
      </w:r>
    </w:p>
    <w:p w:rsidR="008F30A3" w:rsidRDefault="003A592D">
      <w:pPr>
        <w:numPr>
          <w:ilvl w:val="0"/>
          <w:numId w:val="5"/>
        </w:numPr>
        <w:ind w:hanging="360"/>
        <w:contextualSpacing/>
        <w:rPr>
          <w:rFonts w:ascii="Arial" w:eastAsia="Arial" w:hAnsi="Arial" w:cs="Arial"/>
          <w:sz w:val="22"/>
          <w:szCs w:val="22"/>
        </w:rPr>
      </w:pPr>
      <w:r>
        <w:rPr>
          <w:rFonts w:ascii="Arial" w:eastAsia="Arial" w:hAnsi="Arial" w:cs="Arial"/>
          <w:sz w:val="22"/>
          <w:szCs w:val="22"/>
        </w:rPr>
        <w:t xml:space="preserve">You should have been advanced to the main VSAFT2 window and the tab Grid should be </w:t>
      </w:r>
      <w:proofErr w:type="gramStart"/>
      <w:r>
        <w:rPr>
          <w:rFonts w:ascii="Arial" w:eastAsia="Arial" w:hAnsi="Arial" w:cs="Arial"/>
          <w:sz w:val="22"/>
          <w:szCs w:val="22"/>
        </w:rPr>
        <w:t>selected  Your</w:t>
      </w:r>
      <w:proofErr w:type="gramEnd"/>
      <w:r>
        <w:rPr>
          <w:rFonts w:ascii="Arial" w:eastAsia="Arial" w:hAnsi="Arial" w:cs="Arial"/>
          <w:sz w:val="22"/>
          <w:szCs w:val="22"/>
        </w:rPr>
        <w:t xml:space="preserve"> screen should look like the one below.</w:t>
      </w:r>
    </w:p>
    <w:p w:rsidR="008F30A3" w:rsidRDefault="003A592D">
      <w:pPr>
        <w:numPr>
          <w:ilvl w:val="0"/>
          <w:numId w:val="5"/>
        </w:numPr>
        <w:ind w:hanging="360"/>
        <w:contextualSpacing/>
        <w:rPr>
          <w:rFonts w:ascii="Arial" w:eastAsia="Arial" w:hAnsi="Arial" w:cs="Arial"/>
          <w:sz w:val="22"/>
          <w:szCs w:val="22"/>
        </w:rPr>
      </w:pPr>
      <w:r>
        <w:rPr>
          <w:rFonts w:ascii="Arial" w:eastAsia="Arial" w:hAnsi="Arial" w:cs="Arial"/>
          <w:sz w:val="22"/>
          <w:szCs w:val="22"/>
        </w:rPr>
        <w:t>Select Next to advance to the problem definition tab.</w:t>
      </w:r>
    </w:p>
    <w:p w:rsidR="008F30A3" w:rsidRDefault="003A592D">
      <w:r>
        <w:rPr>
          <w:noProof/>
        </w:rPr>
        <w:drawing>
          <wp:inline distT="114300" distB="114300" distL="114300" distR="114300">
            <wp:extent cx="5629749" cy="5700713"/>
            <wp:effectExtent l="0" t="0" r="0" b="0"/>
            <wp:docPr id="1" name="image09.png"/>
            <wp:cNvGraphicFramePr/>
            <a:graphic xmlns:a="http://schemas.openxmlformats.org/drawingml/2006/main">
              <a:graphicData uri="http://schemas.openxmlformats.org/drawingml/2006/picture">
                <pic:pic xmlns:pic="http://schemas.openxmlformats.org/drawingml/2006/picture">
                  <pic:nvPicPr>
                    <pic:cNvPr id="0" name="image09.png"/>
                    <pic:cNvPicPr preferRelativeResize="0"/>
                  </pic:nvPicPr>
                  <pic:blipFill>
                    <a:blip r:embed="rId8"/>
                    <a:srcRect b="6068"/>
                    <a:stretch>
                      <a:fillRect/>
                    </a:stretch>
                  </pic:blipFill>
                  <pic:spPr>
                    <a:xfrm>
                      <a:off x="0" y="0"/>
                      <a:ext cx="5629749" cy="5700713"/>
                    </a:xfrm>
                    <a:prstGeom prst="rect">
                      <a:avLst/>
                    </a:prstGeom>
                    <a:ln/>
                  </pic:spPr>
                </pic:pic>
              </a:graphicData>
            </a:graphic>
          </wp:inline>
        </w:drawing>
      </w:r>
    </w:p>
    <w:p w:rsidR="008F30A3" w:rsidRDefault="008F30A3"/>
    <w:p w:rsidR="008F30A3" w:rsidRDefault="003A592D">
      <w:pPr>
        <w:numPr>
          <w:ilvl w:val="0"/>
          <w:numId w:val="10"/>
        </w:numPr>
        <w:ind w:left="360" w:hanging="360"/>
        <w:contextualSpacing/>
        <w:rPr>
          <w:rFonts w:ascii="Arial" w:eastAsia="Arial" w:hAnsi="Arial" w:cs="Arial"/>
          <w:sz w:val="22"/>
          <w:szCs w:val="22"/>
        </w:rPr>
      </w:pPr>
      <w:r>
        <w:rPr>
          <w:rFonts w:ascii="Arial" w:eastAsia="Arial" w:hAnsi="Arial" w:cs="Arial"/>
          <w:sz w:val="22"/>
          <w:szCs w:val="22"/>
          <w:u w:val="single"/>
        </w:rPr>
        <w:lastRenderedPageBreak/>
        <w:t>Problem Definition.</w:t>
      </w:r>
    </w:p>
    <w:p w:rsidR="008F30A3" w:rsidRDefault="008F30A3"/>
    <w:p w:rsidR="008F30A3" w:rsidRDefault="003A592D">
      <w:pPr>
        <w:numPr>
          <w:ilvl w:val="0"/>
          <w:numId w:val="9"/>
        </w:numPr>
        <w:ind w:hanging="360"/>
        <w:contextualSpacing/>
        <w:rPr>
          <w:rFonts w:ascii="Arial" w:eastAsia="Arial" w:hAnsi="Arial" w:cs="Arial"/>
          <w:sz w:val="22"/>
          <w:szCs w:val="22"/>
        </w:rPr>
      </w:pPr>
      <w:r>
        <w:rPr>
          <w:rFonts w:ascii="Arial" w:eastAsia="Arial" w:hAnsi="Arial" w:cs="Arial"/>
          <w:sz w:val="22"/>
          <w:szCs w:val="22"/>
        </w:rPr>
        <w:t>Enter a title (i.e. Example3) in the “TITLE” box. This is for record keeping purposes and to assist in remembering the details of the model.  Use a descriptive title.</w:t>
      </w:r>
    </w:p>
    <w:p w:rsidR="008F30A3" w:rsidRDefault="003A592D">
      <w:pPr>
        <w:numPr>
          <w:ilvl w:val="0"/>
          <w:numId w:val="9"/>
        </w:numPr>
        <w:ind w:hanging="360"/>
        <w:contextualSpacing/>
        <w:rPr>
          <w:rFonts w:ascii="Arial" w:eastAsia="Arial" w:hAnsi="Arial" w:cs="Arial"/>
          <w:sz w:val="22"/>
          <w:szCs w:val="22"/>
        </w:rPr>
      </w:pPr>
      <w:r>
        <w:rPr>
          <w:rFonts w:ascii="Arial" w:eastAsia="Arial" w:hAnsi="Arial" w:cs="Arial"/>
          <w:sz w:val="22"/>
          <w:szCs w:val="22"/>
        </w:rPr>
        <w:t xml:space="preserve">Select </w:t>
      </w:r>
      <w:r>
        <w:rPr>
          <w:rFonts w:ascii="Arial" w:eastAsia="Arial" w:hAnsi="Arial" w:cs="Arial"/>
          <w:b/>
          <w:sz w:val="22"/>
          <w:szCs w:val="22"/>
        </w:rPr>
        <w:t>Next</w:t>
      </w:r>
      <w:r>
        <w:rPr>
          <w:rFonts w:ascii="Arial" w:eastAsia="Arial" w:hAnsi="Arial" w:cs="Arial"/>
          <w:sz w:val="22"/>
          <w:szCs w:val="22"/>
        </w:rPr>
        <w:t xml:space="preserve"> to continue to the “simulation control” tab.</w:t>
      </w:r>
    </w:p>
    <w:p w:rsidR="008F30A3" w:rsidRDefault="008F30A3"/>
    <w:p w:rsidR="008F30A3" w:rsidRDefault="003A592D">
      <w:r>
        <w:rPr>
          <w:noProof/>
        </w:rPr>
        <w:drawing>
          <wp:inline distT="114300" distB="114300" distL="114300" distR="114300">
            <wp:extent cx="4644352" cy="5014913"/>
            <wp:effectExtent l="0" t="0" r="0" b="0"/>
            <wp:docPr id="2"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9"/>
                    <a:srcRect/>
                    <a:stretch>
                      <a:fillRect/>
                    </a:stretch>
                  </pic:blipFill>
                  <pic:spPr>
                    <a:xfrm>
                      <a:off x="0" y="0"/>
                      <a:ext cx="4644352" cy="5014913"/>
                    </a:xfrm>
                    <a:prstGeom prst="rect">
                      <a:avLst/>
                    </a:prstGeom>
                    <a:ln/>
                  </pic:spPr>
                </pic:pic>
              </a:graphicData>
            </a:graphic>
          </wp:inline>
        </w:drawing>
      </w:r>
    </w:p>
    <w:p w:rsidR="008F30A3" w:rsidRDefault="008F30A3"/>
    <w:p w:rsidR="008F30A3" w:rsidRDefault="008F30A3"/>
    <w:p w:rsidR="008F30A3" w:rsidRDefault="008F30A3"/>
    <w:p w:rsidR="008F30A3" w:rsidRDefault="008F30A3"/>
    <w:p w:rsidR="008F30A3" w:rsidRDefault="008F30A3"/>
    <w:p w:rsidR="00E951AC" w:rsidRDefault="00E951AC"/>
    <w:p w:rsidR="00E951AC" w:rsidRDefault="00E951AC"/>
    <w:p w:rsidR="00E951AC" w:rsidRDefault="00E951AC"/>
    <w:p w:rsidR="00E951AC" w:rsidRDefault="00E951AC"/>
    <w:p w:rsidR="00E951AC" w:rsidRDefault="00E951AC"/>
    <w:p w:rsidR="008F30A3" w:rsidRDefault="003A592D">
      <w:pPr>
        <w:numPr>
          <w:ilvl w:val="0"/>
          <w:numId w:val="10"/>
        </w:numPr>
        <w:ind w:left="360" w:hanging="360"/>
        <w:contextualSpacing/>
        <w:rPr>
          <w:rFonts w:ascii="Arial" w:eastAsia="Arial" w:hAnsi="Arial" w:cs="Arial"/>
          <w:sz w:val="22"/>
          <w:szCs w:val="22"/>
        </w:rPr>
      </w:pPr>
      <w:r>
        <w:rPr>
          <w:rFonts w:ascii="Arial" w:eastAsia="Arial" w:hAnsi="Arial" w:cs="Arial"/>
          <w:sz w:val="22"/>
          <w:szCs w:val="22"/>
          <w:u w:val="single"/>
        </w:rPr>
        <w:lastRenderedPageBreak/>
        <w:t>Simulation Control</w:t>
      </w:r>
    </w:p>
    <w:p w:rsidR="008F30A3" w:rsidRDefault="008F30A3"/>
    <w:p w:rsidR="008F30A3" w:rsidRDefault="003A592D">
      <w:pPr>
        <w:numPr>
          <w:ilvl w:val="0"/>
          <w:numId w:val="11"/>
        </w:numPr>
        <w:ind w:hanging="360"/>
        <w:contextualSpacing/>
        <w:rPr>
          <w:rFonts w:ascii="Arial" w:eastAsia="Arial" w:hAnsi="Arial" w:cs="Arial"/>
          <w:sz w:val="22"/>
          <w:szCs w:val="22"/>
        </w:rPr>
      </w:pPr>
      <w:r>
        <w:rPr>
          <w:rFonts w:ascii="Arial" w:eastAsia="Arial" w:hAnsi="Arial" w:cs="Arial"/>
          <w:sz w:val="22"/>
          <w:szCs w:val="22"/>
        </w:rPr>
        <w:t>We will accept the default simulation control parameters for this example</w:t>
      </w:r>
    </w:p>
    <w:p w:rsidR="008F30A3" w:rsidRDefault="003A592D">
      <w:pPr>
        <w:numPr>
          <w:ilvl w:val="0"/>
          <w:numId w:val="11"/>
        </w:numPr>
        <w:ind w:hanging="360"/>
        <w:contextualSpacing/>
        <w:rPr>
          <w:rFonts w:ascii="Arial" w:eastAsia="Arial" w:hAnsi="Arial" w:cs="Arial"/>
          <w:sz w:val="22"/>
          <w:szCs w:val="22"/>
        </w:rPr>
      </w:pPr>
      <w:r>
        <w:rPr>
          <w:rFonts w:ascii="Arial" w:eastAsia="Arial" w:hAnsi="Arial" w:cs="Arial"/>
          <w:sz w:val="22"/>
          <w:szCs w:val="22"/>
        </w:rPr>
        <w:t xml:space="preserve">Select </w:t>
      </w:r>
      <w:r>
        <w:rPr>
          <w:rFonts w:ascii="Arial" w:eastAsia="Arial" w:hAnsi="Arial" w:cs="Arial"/>
          <w:b/>
          <w:sz w:val="22"/>
          <w:szCs w:val="22"/>
        </w:rPr>
        <w:t>Next</w:t>
      </w:r>
      <w:r>
        <w:rPr>
          <w:rFonts w:ascii="Arial" w:eastAsia="Arial" w:hAnsi="Arial" w:cs="Arial"/>
          <w:sz w:val="22"/>
          <w:szCs w:val="22"/>
        </w:rPr>
        <w:t xml:space="preserve"> to continue to the” time steps” tab.</w:t>
      </w:r>
    </w:p>
    <w:p w:rsidR="00067E01" w:rsidRDefault="00067E01" w:rsidP="00067E01">
      <w:pPr>
        <w:ind w:left="720"/>
        <w:contextualSpacing/>
        <w:rPr>
          <w:rFonts w:ascii="Arial" w:eastAsia="Arial" w:hAnsi="Arial" w:cs="Arial"/>
          <w:sz w:val="22"/>
          <w:szCs w:val="22"/>
        </w:rPr>
      </w:pPr>
    </w:p>
    <w:p w:rsidR="008F30A3" w:rsidRDefault="003A592D">
      <w:r>
        <w:rPr>
          <w:noProof/>
        </w:rPr>
        <w:drawing>
          <wp:inline distT="114300" distB="114300" distL="114300" distR="114300">
            <wp:extent cx="4300538" cy="4639717"/>
            <wp:effectExtent l="0" t="0" r="0" b="0"/>
            <wp:docPr id="5"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10"/>
                    <a:srcRect/>
                    <a:stretch>
                      <a:fillRect/>
                    </a:stretch>
                  </pic:blipFill>
                  <pic:spPr>
                    <a:xfrm>
                      <a:off x="0" y="0"/>
                      <a:ext cx="4300538" cy="4639717"/>
                    </a:xfrm>
                    <a:prstGeom prst="rect">
                      <a:avLst/>
                    </a:prstGeom>
                    <a:ln/>
                  </pic:spPr>
                </pic:pic>
              </a:graphicData>
            </a:graphic>
          </wp:inline>
        </w:drawing>
      </w:r>
    </w:p>
    <w:p w:rsidR="008F30A3" w:rsidRDefault="008F30A3"/>
    <w:p w:rsidR="008F30A3" w:rsidRDefault="008F30A3"/>
    <w:p w:rsidR="008F30A3" w:rsidRDefault="008F30A3"/>
    <w:p w:rsidR="008F30A3" w:rsidRDefault="008F30A3"/>
    <w:p w:rsidR="008F30A3" w:rsidRDefault="003A592D">
      <w:r>
        <w:br w:type="page"/>
      </w:r>
    </w:p>
    <w:p w:rsidR="008F30A3" w:rsidRDefault="008F30A3"/>
    <w:p w:rsidR="008F30A3" w:rsidRPr="00067E01" w:rsidRDefault="003A592D">
      <w:pPr>
        <w:numPr>
          <w:ilvl w:val="0"/>
          <w:numId w:val="10"/>
        </w:numPr>
        <w:ind w:left="360" w:hanging="360"/>
        <w:contextualSpacing/>
        <w:rPr>
          <w:rFonts w:ascii="Arial" w:eastAsia="Arial" w:hAnsi="Arial" w:cs="Arial"/>
          <w:sz w:val="22"/>
          <w:szCs w:val="22"/>
        </w:rPr>
      </w:pPr>
      <w:r>
        <w:rPr>
          <w:rFonts w:ascii="Arial" w:eastAsia="Arial" w:hAnsi="Arial" w:cs="Arial"/>
          <w:sz w:val="22"/>
          <w:szCs w:val="22"/>
          <w:u w:val="single"/>
        </w:rPr>
        <w:t>Time Steps</w:t>
      </w:r>
    </w:p>
    <w:p w:rsidR="00067E01" w:rsidRDefault="00067E01" w:rsidP="00067E01">
      <w:pPr>
        <w:ind w:left="360"/>
        <w:contextualSpacing/>
        <w:rPr>
          <w:rFonts w:ascii="Arial" w:eastAsia="Arial" w:hAnsi="Arial" w:cs="Arial"/>
          <w:sz w:val="22"/>
          <w:szCs w:val="22"/>
        </w:rPr>
      </w:pPr>
    </w:p>
    <w:p w:rsidR="008F30A3" w:rsidRDefault="003A592D">
      <w:pPr>
        <w:numPr>
          <w:ilvl w:val="0"/>
          <w:numId w:val="8"/>
        </w:numPr>
        <w:ind w:hanging="360"/>
        <w:contextualSpacing/>
        <w:rPr>
          <w:rFonts w:ascii="Arial" w:eastAsia="Arial" w:hAnsi="Arial" w:cs="Arial"/>
          <w:sz w:val="22"/>
          <w:szCs w:val="22"/>
        </w:rPr>
      </w:pPr>
      <w:r>
        <w:rPr>
          <w:rFonts w:ascii="Arial" w:eastAsia="Arial" w:hAnsi="Arial" w:cs="Arial"/>
          <w:sz w:val="22"/>
          <w:szCs w:val="22"/>
        </w:rPr>
        <w:t>Use the same time step parameters as in example2.</w:t>
      </w:r>
    </w:p>
    <w:p w:rsidR="008F30A3" w:rsidRDefault="003A592D">
      <w:pPr>
        <w:numPr>
          <w:ilvl w:val="0"/>
          <w:numId w:val="8"/>
        </w:numPr>
        <w:ind w:hanging="360"/>
        <w:contextualSpacing/>
        <w:rPr>
          <w:rFonts w:ascii="Arial" w:eastAsia="Arial" w:hAnsi="Arial" w:cs="Arial"/>
          <w:sz w:val="22"/>
          <w:szCs w:val="22"/>
        </w:rPr>
      </w:pPr>
      <w:r>
        <w:rPr>
          <w:rFonts w:ascii="Arial" w:eastAsia="Arial" w:hAnsi="Arial" w:cs="Arial"/>
          <w:sz w:val="22"/>
          <w:szCs w:val="22"/>
        </w:rPr>
        <w:t xml:space="preserve">Select </w:t>
      </w:r>
      <w:r>
        <w:rPr>
          <w:rFonts w:ascii="Arial" w:eastAsia="Arial" w:hAnsi="Arial" w:cs="Arial"/>
          <w:b/>
          <w:sz w:val="22"/>
          <w:szCs w:val="22"/>
        </w:rPr>
        <w:t>NEXT</w:t>
      </w:r>
      <w:r>
        <w:rPr>
          <w:rFonts w:ascii="Arial" w:eastAsia="Arial" w:hAnsi="Arial" w:cs="Arial"/>
          <w:sz w:val="22"/>
          <w:szCs w:val="22"/>
        </w:rPr>
        <w:t xml:space="preserve"> to continue to the “materials” tab.</w:t>
      </w:r>
    </w:p>
    <w:p w:rsidR="008F30A3" w:rsidRDefault="008F30A3"/>
    <w:p w:rsidR="008F30A3" w:rsidRDefault="003A592D">
      <w:r>
        <w:rPr>
          <w:noProof/>
        </w:rPr>
        <w:drawing>
          <wp:inline distT="114300" distB="114300" distL="114300" distR="114300">
            <wp:extent cx="6204672" cy="6691313"/>
            <wp:effectExtent l="0" t="0" r="0" b="0"/>
            <wp:docPr id="3"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1"/>
                    <a:srcRect/>
                    <a:stretch>
                      <a:fillRect/>
                    </a:stretch>
                  </pic:blipFill>
                  <pic:spPr>
                    <a:xfrm>
                      <a:off x="0" y="0"/>
                      <a:ext cx="6204672" cy="6691313"/>
                    </a:xfrm>
                    <a:prstGeom prst="rect">
                      <a:avLst/>
                    </a:prstGeom>
                    <a:ln/>
                  </pic:spPr>
                </pic:pic>
              </a:graphicData>
            </a:graphic>
          </wp:inline>
        </w:drawing>
      </w:r>
    </w:p>
    <w:p w:rsidR="008F30A3" w:rsidRDefault="008F30A3"/>
    <w:p w:rsidR="008F30A3" w:rsidRDefault="008F30A3"/>
    <w:p w:rsidR="008F30A3" w:rsidRDefault="003A592D">
      <w:pPr>
        <w:numPr>
          <w:ilvl w:val="0"/>
          <w:numId w:val="10"/>
        </w:numPr>
        <w:ind w:left="360" w:hanging="360"/>
        <w:contextualSpacing/>
        <w:rPr>
          <w:rFonts w:ascii="Arial" w:eastAsia="Arial" w:hAnsi="Arial" w:cs="Arial"/>
          <w:sz w:val="22"/>
          <w:szCs w:val="22"/>
        </w:rPr>
      </w:pPr>
      <w:r>
        <w:rPr>
          <w:rFonts w:ascii="Arial" w:eastAsia="Arial" w:hAnsi="Arial" w:cs="Arial"/>
          <w:sz w:val="22"/>
          <w:szCs w:val="22"/>
          <w:u w:val="single"/>
        </w:rPr>
        <w:t>Materials</w:t>
      </w:r>
    </w:p>
    <w:p w:rsidR="008F30A3" w:rsidRDefault="008F30A3"/>
    <w:p w:rsidR="008F30A3" w:rsidRDefault="003A592D">
      <w:pPr>
        <w:numPr>
          <w:ilvl w:val="0"/>
          <w:numId w:val="6"/>
        </w:numPr>
        <w:ind w:hanging="360"/>
        <w:contextualSpacing/>
        <w:rPr>
          <w:rFonts w:ascii="Arial" w:eastAsia="Arial" w:hAnsi="Arial" w:cs="Arial"/>
          <w:sz w:val="22"/>
          <w:szCs w:val="22"/>
        </w:rPr>
      </w:pPr>
      <w:r>
        <w:rPr>
          <w:rFonts w:ascii="Arial" w:eastAsia="Arial" w:hAnsi="Arial" w:cs="Arial"/>
          <w:sz w:val="22"/>
          <w:szCs w:val="22"/>
        </w:rPr>
        <w:t xml:space="preserve">This example uses two different materials to define the characteristics of the porous matrix. </w:t>
      </w:r>
    </w:p>
    <w:p w:rsidR="008F30A3" w:rsidRDefault="003A592D">
      <w:pPr>
        <w:numPr>
          <w:ilvl w:val="0"/>
          <w:numId w:val="6"/>
        </w:numPr>
        <w:tabs>
          <w:tab w:val="left" w:pos="360"/>
        </w:tabs>
        <w:ind w:hanging="360"/>
        <w:contextualSpacing/>
        <w:rPr>
          <w:rFonts w:ascii="Arial" w:eastAsia="Arial" w:hAnsi="Arial" w:cs="Arial"/>
          <w:sz w:val="22"/>
          <w:szCs w:val="22"/>
        </w:rPr>
      </w:pPr>
      <w:r>
        <w:rPr>
          <w:rFonts w:ascii="Arial" w:eastAsia="Arial" w:hAnsi="Arial" w:cs="Arial"/>
          <w:sz w:val="22"/>
          <w:szCs w:val="22"/>
        </w:rPr>
        <w:t xml:space="preserve">Change the “Total Number of Zones” in the “Define Material Zone” area to </w:t>
      </w:r>
      <w:r>
        <w:rPr>
          <w:rFonts w:ascii="Arial" w:eastAsia="Arial" w:hAnsi="Arial" w:cs="Arial"/>
          <w:b/>
          <w:sz w:val="22"/>
          <w:szCs w:val="22"/>
        </w:rPr>
        <w:t>2</w:t>
      </w:r>
      <w:r>
        <w:rPr>
          <w:rFonts w:ascii="Arial" w:eastAsia="Arial" w:hAnsi="Arial" w:cs="Arial"/>
          <w:sz w:val="22"/>
          <w:szCs w:val="22"/>
        </w:rPr>
        <w:t>.</w:t>
      </w:r>
    </w:p>
    <w:p w:rsidR="008F30A3" w:rsidRDefault="003A592D">
      <w:pPr>
        <w:numPr>
          <w:ilvl w:val="0"/>
          <w:numId w:val="6"/>
        </w:numPr>
        <w:ind w:hanging="360"/>
        <w:contextualSpacing/>
        <w:rPr>
          <w:rFonts w:ascii="Arial" w:eastAsia="Arial" w:hAnsi="Arial" w:cs="Arial"/>
          <w:sz w:val="22"/>
          <w:szCs w:val="22"/>
        </w:rPr>
      </w:pPr>
      <w:r>
        <w:rPr>
          <w:rFonts w:ascii="Arial" w:eastAsia="Arial" w:hAnsi="Arial" w:cs="Arial"/>
          <w:sz w:val="22"/>
          <w:szCs w:val="22"/>
        </w:rPr>
        <w:t xml:space="preserve">Select </w:t>
      </w:r>
      <w:r>
        <w:rPr>
          <w:rFonts w:ascii="Arial" w:eastAsia="Arial" w:hAnsi="Arial" w:cs="Arial"/>
          <w:b/>
          <w:sz w:val="22"/>
          <w:szCs w:val="22"/>
        </w:rPr>
        <w:t>Define</w:t>
      </w:r>
      <w:r>
        <w:t xml:space="preserve"> un</w:t>
      </w:r>
      <w:r>
        <w:rPr>
          <w:rFonts w:ascii="Arial" w:eastAsia="Arial" w:hAnsi="Arial" w:cs="Arial"/>
          <w:sz w:val="22"/>
          <w:szCs w:val="22"/>
        </w:rPr>
        <w:t>der the “Zone material properties” location. This will open the “Material Fields generator”.</w:t>
      </w:r>
    </w:p>
    <w:p w:rsidR="008F30A3" w:rsidRDefault="003A592D">
      <w:r>
        <w:rPr>
          <w:noProof/>
        </w:rPr>
        <w:drawing>
          <wp:inline distT="114300" distB="114300" distL="114300" distR="114300">
            <wp:extent cx="6397858" cy="6362700"/>
            <wp:effectExtent l="0" t="0" r="3175" b="0"/>
            <wp:docPr id="6"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rotWithShape="1">
                    <a:blip r:embed="rId12"/>
                    <a:srcRect b="7862"/>
                    <a:stretch/>
                  </pic:blipFill>
                  <pic:spPr bwMode="auto">
                    <a:xfrm>
                      <a:off x="0" y="0"/>
                      <a:ext cx="6400800" cy="6365625"/>
                    </a:xfrm>
                    <a:prstGeom prst="rect">
                      <a:avLst/>
                    </a:prstGeom>
                    <a:ln>
                      <a:noFill/>
                    </a:ln>
                    <a:extLst>
                      <a:ext uri="{53640926-AAD7-44D8-BBD7-CCE9431645EC}">
                        <a14:shadowObscured xmlns:a14="http://schemas.microsoft.com/office/drawing/2010/main"/>
                      </a:ext>
                    </a:extLst>
                  </pic:spPr>
                </pic:pic>
              </a:graphicData>
            </a:graphic>
          </wp:inline>
        </w:drawing>
      </w:r>
    </w:p>
    <w:p w:rsidR="008F30A3" w:rsidRDefault="008F30A3"/>
    <w:p w:rsidR="008F30A3" w:rsidRDefault="008F30A3"/>
    <w:p w:rsidR="008F30A3" w:rsidRDefault="003A592D">
      <w:r>
        <w:rPr>
          <w:rFonts w:ascii="Arial" w:eastAsia="Arial" w:hAnsi="Arial" w:cs="Arial"/>
          <w:sz w:val="22"/>
          <w:szCs w:val="22"/>
        </w:rPr>
        <w:t xml:space="preserve">Enter the following into the “Material Fields Generator” then select </w:t>
      </w:r>
      <w:r>
        <w:rPr>
          <w:rFonts w:ascii="Arial" w:eastAsia="Arial" w:hAnsi="Arial" w:cs="Arial"/>
          <w:b/>
          <w:sz w:val="22"/>
          <w:szCs w:val="22"/>
        </w:rPr>
        <w:t>OK</w:t>
      </w:r>
      <w:r>
        <w:rPr>
          <w:rFonts w:ascii="Arial" w:eastAsia="Arial" w:hAnsi="Arial" w:cs="Arial"/>
          <w:sz w:val="22"/>
          <w:szCs w:val="22"/>
        </w:rPr>
        <w:t>:</w:t>
      </w:r>
    </w:p>
    <w:p w:rsidR="008F30A3" w:rsidRDefault="008F30A3"/>
    <w:tbl>
      <w:tblPr>
        <w:tblStyle w:val="a"/>
        <w:tblW w:w="100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400"/>
        <w:gridCol w:w="4680"/>
      </w:tblGrid>
      <w:tr w:rsidR="008F30A3">
        <w:tc>
          <w:tcPr>
            <w:tcW w:w="5400" w:type="dxa"/>
            <w:tcMar>
              <w:top w:w="100" w:type="dxa"/>
              <w:left w:w="100" w:type="dxa"/>
              <w:bottom w:w="100" w:type="dxa"/>
              <w:right w:w="100" w:type="dxa"/>
            </w:tcMar>
          </w:tcPr>
          <w:p w:rsidR="008F30A3" w:rsidRDefault="003A592D">
            <w:r>
              <w:rPr>
                <w:rFonts w:ascii="Arial" w:eastAsia="Arial" w:hAnsi="Arial" w:cs="Arial"/>
                <w:sz w:val="22"/>
                <w:szCs w:val="22"/>
                <w:u w:val="single"/>
              </w:rPr>
              <w:t>For zone 1 (same as in example 2):</w:t>
            </w:r>
          </w:p>
          <w:p w:rsidR="008F30A3" w:rsidRDefault="003A592D">
            <w:r>
              <w:rPr>
                <w:rFonts w:ascii="Arial" w:eastAsia="Arial" w:hAnsi="Arial" w:cs="Arial"/>
                <w:sz w:val="22"/>
                <w:szCs w:val="22"/>
              </w:rPr>
              <w:t xml:space="preserve">Select: </w:t>
            </w:r>
            <w:r>
              <w:rPr>
                <w:rFonts w:ascii="Arial" w:eastAsia="Arial" w:hAnsi="Arial" w:cs="Arial"/>
                <w:b/>
                <w:sz w:val="22"/>
                <w:szCs w:val="22"/>
              </w:rPr>
              <w:t>Homogeneous</w:t>
            </w:r>
          </w:p>
          <w:p w:rsidR="008F30A3" w:rsidRDefault="003A592D">
            <w:r>
              <w:rPr>
                <w:rFonts w:ascii="Arial" w:eastAsia="Arial" w:hAnsi="Arial" w:cs="Arial"/>
                <w:sz w:val="22"/>
                <w:szCs w:val="22"/>
              </w:rPr>
              <w:t xml:space="preserve">Select: </w:t>
            </w:r>
            <w:r>
              <w:rPr>
                <w:rFonts w:ascii="Arial" w:eastAsia="Arial" w:hAnsi="Arial" w:cs="Arial"/>
                <w:b/>
                <w:sz w:val="22"/>
                <w:szCs w:val="22"/>
              </w:rPr>
              <w:t>Saturated flow properties</w:t>
            </w:r>
          </w:p>
          <w:p w:rsidR="008F30A3" w:rsidRDefault="008F30A3"/>
          <w:p w:rsidR="008F30A3" w:rsidRDefault="003A592D">
            <w:proofErr w:type="spellStart"/>
            <w:r>
              <w:rPr>
                <w:rFonts w:ascii="Arial" w:eastAsia="Arial" w:hAnsi="Arial" w:cs="Arial"/>
                <w:sz w:val="22"/>
                <w:szCs w:val="22"/>
              </w:rPr>
              <w:t>Ksx</w:t>
            </w:r>
            <w:proofErr w:type="spellEnd"/>
            <w:r>
              <w:rPr>
                <w:rFonts w:ascii="Arial" w:eastAsia="Arial" w:hAnsi="Arial" w:cs="Arial"/>
                <w:sz w:val="22"/>
                <w:szCs w:val="22"/>
              </w:rPr>
              <w:t xml:space="preserve"> = </w:t>
            </w:r>
            <w:r>
              <w:rPr>
                <w:rFonts w:ascii="Arial" w:eastAsia="Arial" w:hAnsi="Arial" w:cs="Arial"/>
                <w:b/>
                <w:sz w:val="22"/>
                <w:szCs w:val="22"/>
              </w:rPr>
              <w:t>1</w:t>
            </w:r>
          </w:p>
          <w:p w:rsidR="008F30A3" w:rsidRDefault="003A592D">
            <w:proofErr w:type="spellStart"/>
            <w:r>
              <w:rPr>
                <w:rFonts w:ascii="Arial" w:eastAsia="Arial" w:hAnsi="Arial" w:cs="Arial"/>
                <w:sz w:val="22"/>
                <w:szCs w:val="22"/>
              </w:rPr>
              <w:t>Ksy</w:t>
            </w:r>
            <w:proofErr w:type="spellEnd"/>
            <w:r>
              <w:rPr>
                <w:rFonts w:ascii="Arial" w:eastAsia="Arial" w:hAnsi="Arial" w:cs="Arial"/>
                <w:sz w:val="22"/>
                <w:szCs w:val="22"/>
              </w:rPr>
              <w:t xml:space="preserve"> = </w:t>
            </w:r>
            <w:r>
              <w:rPr>
                <w:rFonts w:ascii="Arial" w:eastAsia="Arial" w:hAnsi="Arial" w:cs="Arial"/>
                <w:b/>
                <w:sz w:val="22"/>
                <w:szCs w:val="22"/>
              </w:rPr>
              <w:t>1</w:t>
            </w:r>
          </w:p>
          <w:p w:rsidR="008F30A3" w:rsidRDefault="003A592D">
            <w:r>
              <w:rPr>
                <w:rFonts w:ascii="Arial" w:eastAsia="Arial" w:hAnsi="Arial" w:cs="Arial"/>
                <w:sz w:val="22"/>
                <w:szCs w:val="22"/>
              </w:rPr>
              <w:t xml:space="preserve">n = </w:t>
            </w:r>
            <w:r>
              <w:rPr>
                <w:rFonts w:ascii="Arial" w:eastAsia="Arial" w:hAnsi="Arial" w:cs="Arial"/>
                <w:b/>
                <w:sz w:val="22"/>
                <w:szCs w:val="22"/>
              </w:rPr>
              <w:t>0.4</w:t>
            </w:r>
          </w:p>
          <w:p w:rsidR="008F30A3" w:rsidRDefault="003A592D">
            <w:proofErr w:type="spellStart"/>
            <w:r>
              <w:rPr>
                <w:rFonts w:ascii="Arial" w:eastAsia="Arial" w:hAnsi="Arial" w:cs="Arial"/>
                <w:sz w:val="22"/>
                <w:szCs w:val="22"/>
              </w:rPr>
              <w:t>Ss</w:t>
            </w:r>
            <w:proofErr w:type="spellEnd"/>
            <w:r>
              <w:rPr>
                <w:rFonts w:ascii="Arial" w:eastAsia="Arial" w:hAnsi="Arial" w:cs="Arial"/>
                <w:sz w:val="22"/>
                <w:szCs w:val="22"/>
              </w:rPr>
              <w:t xml:space="preserve"> = </w:t>
            </w:r>
            <w:r>
              <w:rPr>
                <w:rFonts w:ascii="Arial" w:eastAsia="Arial" w:hAnsi="Arial" w:cs="Arial"/>
                <w:b/>
                <w:sz w:val="22"/>
                <w:szCs w:val="22"/>
              </w:rPr>
              <w:t>0.001</w:t>
            </w:r>
          </w:p>
        </w:tc>
        <w:tc>
          <w:tcPr>
            <w:tcW w:w="4680" w:type="dxa"/>
            <w:tcMar>
              <w:top w:w="100" w:type="dxa"/>
              <w:left w:w="100" w:type="dxa"/>
              <w:bottom w:w="100" w:type="dxa"/>
              <w:right w:w="100" w:type="dxa"/>
            </w:tcMar>
          </w:tcPr>
          <w:p w:rsidR="008F30A3" w:rsidRDefault="003A592D">
            <w:r>
              <w:rPr>
                <w:rFonts w:ascii="Arial" w:eastAsia="Arial" w:hAnsi="Arial" w:cs="Arial"/>
                <w:sz w:val="22"/>
                <w:szCs w:val="22"/>
                <w:u w:val="single"/>
              </w:rPr>
              <w:t>For zone 2:</w:t>
            </w:r>
          </w:p>
          <w:p w:rsidR="008F30A3" w:rsidRDefault="003A592D">
            <w:r>
              <w:rPr>
                <w:rFonts w:ascii="Arial" w:eastAsia="Arial" w:hAnsi="Arial" w:cs="Arial"/>
                <w:sz w:val="22"/>
                <w:szCs w:val="22"/>
              </w:rPr>
              <w:t xml:space="preserve">Select: </w:t>
            </w:r>
            <w:r>
              <w:rPr>
                <w:rFonts w:ascii="Arial" w:eastAsia="Arial" w:hAnsi="Arial" w:cs="Arial"/>
                <w:b/>
                <w:sz w:val="22"/>
                <w:szCs w:val="22"/>
              </w:rPr>
              <w:t>Homogeneous</w:t>
            </w:r>
          </w:p>
          <w:p w:rsidR="008F30A3" w:rsidRDefault="003A592D">
            <w:r>
              <w:rPr>
                <w:rFonts w:ascii="Arial" w:eastAsia="Arial" w:hAnsi="Arial" w:cs="Arial"/>
                <w:sz w:val="22"/>
                <w:szCs w:val="22"/>
              </w:rPr>
              <w:t xml:space="preserve">Select: </w:t>
            </w:r>
            <w:r>
              <w:rPr>
                <w:rFonts w:ascii="Arial" w:eastAsia="Arial" w:hAnsi="Arial" w:cs="Arial"/>
                <w:b/>
                <w:sz w:val="22"/>
                <w:szCs w:val="22"/>
              </w:rPr>
              <w:t>Saturated flow properties</w:t>
            </w:r>
          </w:p>
          <w:p w:rsidR="008F30A3" w:rsidRDefault="008F30A3"/>
          <w:p w:rsidR="008F30A3" w:rsidRDefault="003A592D">
            <w:proofErr w:type="spellStart"/>
            <w:r>
              <w:rPr>
                <w:rFonts w:ascii="Arial" w:eastAsia="Arial" w:hAnsi="Arial" w:cs="Arial"/>
                <w:sz w:val="22"/>
                <w:szCs w:val="22"/>
              </w:rPr>
              <w:t>Ksx</w:t>
            </w:r>
            <w:proofErr w:type="spellEnd"/>
            <w:r>
              <w:rPr>
                <w:rFonts w:ascii="Arial" w:eastAsia="Arial" w:hAnsi="Arial" w:cs="Arial"/>
                <w:sz w:val="22"/>
                <w:szCs w:val="22"/>
              </w:rPr>
              <w:t xml:space="preserve"> = </w:t>
            </w:r>
            <w:r>
              <w:rPr>
                <w:rFonts w:ascii="Arial" w:eastAsia="Arial" w:hAnsi="Arial" w:cs="Arial"/>
                <w:b/>
                <w:sz w:val="22"/>
                <w:szCs w:val="22"/>
              </w:rPr>
              <w:t>0.3</w:t>
            </w:r>
          </w:p>
          <w:p w:rsidR="008F30A3" w:rsidRDefault="003A592D">
            <w:proofErr w:type="spellStart"/>
            <w:r>
              <w:rPr>
                <w:rFonts w:ascii="Arial" w:eastAsia="Arial" w:hAnsi="Arial" w:cs="Arial"/>
                <w:sz w:val="22"/>
                <w:szCs w:val="22"/>
              </w:rPr>
              <w:t>Ksy</w:t>
            </w:r>
            <w:proofErr w:type="spellEnd"/>
            <w:r>
              <w:rPr>
                <w:rFonts w:ascii="Arial" w:eastAsia="Arial" w:hAnsi="Arial" w:cs="Arial"/>
                <w:sz w:val="22"/>
                <w:szCs w:val="22"/>
              </w:rPr>
              <w:t xml:space="preserve"> = </w:t>
            </w:r>
            <w:r>
              <w:rPr>
                <w:rFonts w:ascii="Arial" w:eastAsia="Arial" w:hAnsi="Arial" w:cs="Arial"/>
                <w:b/>
                <w:sz w:val="22"/>
                <w:szCs w:val="22"/>
              </w:rPr>
              <w:t>0.3</w:t>
            </w:r>
          </w:p>
          <w:p w:rsidR="008F30A3" w:rsidRDefault="003A592D">
            <w:r>
              <w:rPr>
                <w:rFonts w:ascii="Arial" w:eastAsia="Arial" w:hAnsi="Arial" w:cs="Arial"/>
                <w:sz w:val="22"/>
                <w:szCs w:val="22"/>
              </w:rPr>
              <w:t xml:space="preserve">n = </w:t>
            </w:r>
            <w:r>
              <w:rPr>
                <w:rFonts w:ascii="Arial" w:eastAsia="Arial" w:hAnsi="Arial" w:cs="Arial"/>
                <w:b/>
                <w:sz w:val="22"/>
                <w:szCs w:val="22"/>
              </w:rPr>
              <w:t>0.4</w:t>
            </w:r>
          </w:p>
          <w:p w:rsidR="008F30A3" w:rsidRDefault="003A592D">
            <w:proofErr w:type="spellStart"/>
            <w:r>
              <w:rPr>
                <w:rFonts w:ascii="Arial" w:eastAsia="Arial" w:hAnsi="Arial" w:cs="Arial"/>
                <w:sz w:val="22"/>
                <w:szCs w:val="22"/>
              </w:rPr>
              <w:t>Ss</w:t>
            </w:r>
            <w:proofErr w:type="spellEnd"/>
            <w:r>
              <w:rPr>
                <w:rFonts w:ascii="Arial" w:eastAsia="Arial" w:hAnsi="Arial" w:cs="Arial"/>
                <w:sz w:val="22"/>
                <w:szCs w:val="22"/>
              </w:rPr>
              <w:t xml:space="preserve"> = </w:t>
            </w:r>
            <w:r>
              <w:rPr>
                <w:rFonts w:ascii="Arial" w:eastAsia="Arial" w:hAnsi="Arial" w:cs="Arial"/>
                <w:b/>
                <w:sz w:val="22"/>
                <w:szCs w:val="22"/>
              </w:rPr>
              <w:t>0.001</w:t>
            </w:r>
          </w:p>
        </w:tc>
      </w:tr>
    </w:tbl>
    <w:p w:rsidR="008F30A3" w:rsidRDefault="008F30A3"/>
    <w:p w:rsidR="008F30A3" w:rsidRDefault="003A592D">
      <w:r>
        <w:rPr>
          <w:noProof/>
        </w:rPr>
        <w:drawing>
          <wp:inline distT="114300" distB="114300" distL="114300" distR="114300">
            <wp:extent cx="5291138" cy="2649583"/>
            <wp:effectExtent l="0" t="0" r="0" b="0"/>
            <wp:docPr id="7" name="image16.png"/>
            <wp:cNvGraphicFramePr/>
            <a:graphic xmlns:a="http://schemas.openxmlformats.org/drawingml/2006/main">
              <a:graphicData uri="http://schemas.openxmlformats.org/drawingml/2006/picture">
                <pic:pic xmlns:pic="http://schemas.openxmlformats.org/drawingml/2006/picture">
                  <pic:nvPicPr>
                    <pic:cNvPr id="0" name="image16.png"/>
                    <pic:cNvPicPr preferRelativeResize="0"/>
                  </pic:nvPicPr>
                  <pic:blipFill>
                    <a:blip r:embed="rId13"/>
                    <a:srcRect/>
                    <a:stretch>
                      <a:fillRect/>
                    </a:stretch>
                  </pic:blipFill>
                  <pic:spPr>
                    <a:xfrm>
                      <a:off x="0" y="0"/>
                      <a:ext cx="5291138" cy="2649583"/>
                    </a:xfrm>
                    <a:prstGeom prst="rect">
                      <a:avLst/>
                    </a:prstGeom>
                    <a:ln/>
                  </pic:spPr>
                </pic:pic>
              </a:graphicData>
            </a:graphic>
          </wp:inline>
        </w:drawing>
      </w:r>
    </w:p>
    <w:p w:rsidR="008F30A3" w:rsidRDefault="003A592D">
      <w:r>
        <w:rPr>
          <w:noProof/>
        </w:rPr>
        <w:drawing>
          <wp:inline distT="114300" distB="114300" distL="114300" distR="114300">
            <wp:extent cx="5243513" cy="2625735"/>
            <wp:effectExtent l="0" t="0" r="0" b="0"/>
            <wp:docPr id="9" name="image18.png"/>
            <wp:cNvGraphicFramePr/>
            <a:graphic xmlns:a="http://schemas.openxmlformats.org/drawingml/2006/main">
              <a:graphicData uri="http://schemas.openxmlformats.org/drawingml/2006/picture">
                <pic:pic xmlns:pic="http://schemas.openxmlformats.org/drawingml/2006/picture">
                  <pic:nvPicPr>
                    <pic:cNvPr id="0" name="image18.png"/>
                    <pic:cNvPicPr preferRelativeResize="0"/>
                  </pic:nvPicPr>
                  <pic:blipFill>
                    <a:blip r:embed="rId14"/>
                    <a:srcRect/>
                    <a:stretch>
                      <a:fillRect/>
                    </a:stretch>
                  </pic:blipFill>
                  <pic:spPr>
                    <a:xfrm>
                      <a:off x="0" y="0"/>
                      <a:ext cx="5243513" cy="2625735"/>
                    </a:xfrm>
                    <a:prstGeom prst="rect">
                      <a:avLst/>
                    </a:prstGeom>
                    <a:ln/>
                  </pic:spPr>
                </pic:pic>
              </a:graphicData>
            </a:graphic>
          </wp:inline>
        </w:drawing>
      </w:r>
    </w:p>
    <w:p w:rsidR="008F30A3" w:rsidRDefault="008F30A3"/>
    <w:p w:rsidR="008F30A3" w:rsidRDefault="008F30A3"/>
    <w:p w:rsidR="00067E01" w:rsidRDefault="003A592D">
      <w:pPr>
        <w:rPr>
          <w:rFonts w:ascii="Arial" w:eastAsia="Arial" w:hAnsi="Arial" w:cs="Arial"/>
          <w:sz w:val="22"/>
          <w:szCs w:val="22"/>
        </w:rPr>
      </w:pPr>
      <w:r>
        <w:rPr>
          <w:rFonts w:ascii="Arial" w:eastAsia="Arial" w:hAnsi="Arial" w:cs="Arial"/>
          <w:sz w:val="22"/>
          <w:szCs w:val="22"/>
        </w:rPr>
        <w:lastRenderedPageBreak/>
        <w:t>Next, you need to define the material zones using either “Define with Elements” or “Define with Polygon” buttons. In this case we will define the two material zones with “Define with Polygon”.</w:t>
      </w:r>
    </w:p>
    <w:p w:rsidR="008F30A3" w:rsidRDefault="003A592D">
      <w:r>
        <w:rPr>
          <w:rFonts w:ascii="Arial" w:eastAsia="Arial" w:hAnsi="Arial" w:cs="Arial"/>
          <w:sz w:val="22"/>
          <w:szCs w:val="22"/>
        </w:rPr>
        <w:t xml:space="preserve">  </w:t>
      </w:r>
    </w:p>
    <w:p w:rsidR="008F30A3" w:rsidRDefault="003A592D">
      <w:pPr>
        <w:numPr>
          <w:ilvl w:val="0"/>
          <w:numId w:val="1"/>
        </w:numPr>
        <w:ind w:hanging="360"/>
        <w:contextualSpacing/>
        <w:rPr>
          <w:rFonts w:ascii="Arial" w:eastAsia="Arial" w:hAnsi="Arial" w:cs="Arial"/>
          <w:sz w:val="22"/>
          <w:szCs w:val="22"/>
        </w:rPr>
      </w:pPr>
      <w:r>
        <w:rPr>
          <w:rFonts w:ascii="Arial" w:eastAsia="Arial" w:hAnsi="Arial" w:cs="Arial"/>
          <w:sz w:val="22"/>
          <w:szCs w:val="22"/>
        </w:rPr>
        <w:t xml:space="preserve">All elements of the grid are, by default, set to zone 1.  Here we will set the blocks that will be zone 2, making the system heterogeneous. </w:t>
      </w:r>
    </w:p>
    <w:p w:rsidR="008F30A3" w:rsidRDefault="003A592D">
      <w:pPr>
        <w:numPr>
          <w:ilvl w:val="0"/>
          <w:numId w:val="1"/>
        </w:numPr>
        <w:ind w:hanging="360"/>
        <w:contextualSpacing/>
        <w:rPr>
          <w:rFonts w:ascii="Arial" w:eastAsia="Arial" w:hAnsi="Arial" w:cs="Arial"/>
          <w:sz w:val="22"/>
          <w:szCs w:val="22"/>
        </w:rPr>
      </w:pPr>
      <w:r>
        <w:rPr>
          <w:rFonts w:ascii="Arial" w:eastAsia="Arial" w:hAnsi="Arial" w:cs="Arial"/>
          <w:sz w:val="22"/>
          <w:szCs w:val="22"/>
        </w:rPr>
        <w:t xml:space="preserve">Set the “working zone” to </w:t>
      </w:r>
      <w:r>
        <w:rPr>
          <w:rFonts w:ascii="Arial" w:eastAsia="Arial" w:hAnsi="Arial" w:cs="Arial"/>
          <w:b/>
          <w:sz w:val="22"/>
          <w:szCs w:val="22"/>
        </w:rPr>
        <w:t>2</w:t>
      </w:r>
      <w:r>
        <w:rPr>
          <w:rFonts w:ascii="Arial" w:eastAsia="Arial" w:hAnsi="Arial" w:cs="Arial"/>
          <w:sz w:val="22"/>
          <w:szCs w:val="22"/>
        </w:rPr>
        <w:t xml:space="preserve"> to define material 2 as the element you want to define in your domain.</w:t>
      </w:r>
    </w:p>
    <w:p w:rsidR="008F30A3" w:rsidRDefault="003A592D">
      <w:pPr>
        <w:numPr>
          <w:ilvl w:val="0"/>
          <w:numId w:val="1"/>
        </w:numPr>
        <w:ind w:hanging="360"/>
        <w:contextualSpacing/>
        <w:rPr>
          <w:rFonts w:ascii="Arial" w:eastAsia="Arial" w:hAnsi="Arial" w:cs="Arial"/>
          <w:sz w:val="22"/>
          <w:szCs w:val="22"/>
        </w:rPr>
      </w:pPr>
      <w:r>
        <w:rPr>
          <w:rFonts w:ascii="Arial" w:eastAsia="Arial" w:hAnsi="Arial" w:cs="Arial"/>
          <w:sz w:val="22"/>
          <w:szCs w:val="22"/>
        </w:rPr>
        <w:t xml:space="preserve">Select </w:t>
      </w:r>
      <w:r>
        <w:rPr>
          <w:rFonts w:ascii="Arial" w:eastAsia="Arial" w:hAnsi="Arial" w:cs="Arial"/>
          <w:b/>
          <w:sz w:val="22"/>
          <w:szCs w:val="22"/>
        </w:rPr>
        <w:t>Define with Polygon</w:t>
      </w:r>
      <w:r>
        <w:rPr>
          <w:rFonts w:ascii="Arial" w:eastAsia="Arial" w:hAnsi="Arial" w:cs="Arial"/>
          <w:sz w:val="22"/>
          <w:szCs w:val="22"/>
        </w:rPr>
        <w:t>.</w:t>
      </w:r>
    </w:p>
    <w:p w:rsidR="008F30A3" w:rsidRDefault="003A592D">
      <w:pPr>
        <w:numPr>
          <w:ilvl w:val="0"/>
          <w:numId w:val="1"/>
        </w:numPr>
        <w:ind w:hanging="360"/>
        <w:contextualSpacing/>
        <w:rPr>
          <w:rFonts w:ascii="Arial" w:eastAsia="Arial" w:hAnsi="Arial" w:cs="Arial"/>
          <w:sz w:val="22"/>
          <w:szCs w:val="22"/>
        </w:rPr>
      </w:pPr>
      <w:r>
        <w:rPr>
          <w:rFonts w:ascii="Arial" w:eastAsia="Arial" w:hAnsi="Arial" w:cs="Arial"/>
          <w:sz w:val="22"/>
          <w:szCs w:val="22"/>
        </w:rPr>
        <w:t>Using the mouse define the bottom half of the column as material 2 (zone 2).</w:t>
      </w:r>
    </w:p>
    <w:p w:rsidR="008F30A3" w:rsidRDefault="003A592D">
      <w:pPr>
        <w:numPr>
          <w:ilvl w:val="0"/>
          <w:numId w:val="1"/>
        </w:numPr>
        <w:ind w:hanging="360"/>
        <w:contextualSpacing/>
        <w:rPr>
          <w:rFonts w:ascii="Arial" w:eastAsia="Arial" w:hAnsi="Arial" w:cs="Arial"/>
          <w:sz w:val="22"/>
          <w:szCs w:val="22"/>
        </w:rPr>
      </w:pPr>
      <w:r>
        <w:rPr>
          <w:rFonts w:ascii="Arial" w:eastAsia="Arial" w:hAnsi="Arial" w:cs="Arial"/>
          <w:sz w:val="22"/>
          <w:szCs w:val="22"/>
        </w:rPr>
        <w:t xml:space="preserve">Select </w:t>
      </w:r>
      <w:r>
        <w:rPr>
          <w:rFonts w:ascii="Arial" w:eastAsia="Arial" w:hAnsi="Arial" w:cs="Arial"/>
          <w:b/>
          <w:sz w:val="22"/>
          <w:szCs w:val="22"/>
        </w:rPr>
        <w:t>Next</w:t>
      </w:r>
      <w:r>
        <w:rPr>
          <w:rFonts w:ascii="Arial" w:eastAsia="Arial" w:hAnsi="Arial" w:cs="Arial"/>
          <w:sz w:val="22"/>
          <w:szCs w:val="22"/>
        </w:rPr>
        <w:t xml:space="preserve"> to continue to the “initial condition” tab.</w:t>
      </w:r>
    </w:p>
    <w:p w:rsidR="00067E01" w:rsidRDefault="00067E01" w:rsidP="00067E01">
      <w:pPr>
        <w:ind w:left="720"/>
        <w:contextualSpacing/>
        <w:rPr>
          <w:rFonts w:ascii="Arial" w:eastAsia="Arial" w:hAnsi="Arial" w:cs="Arial"/>
          <w:sz w:val="22"/>
          <w:szCs w:val="22"/>
        </w:rPr>
      </w:pPr>
    </w:p>
    <w:p w:rsidR="008F30A3" w:rsidRDefault="003A592D">
      <w:r>
        <w:rPr>
          <w:noProof/>
        </w:rPr>
        <w:drawing>
          <wp:inline distT="114300" distB="114300" distL="114300" distR="114300">
            <wp:extent cx="5948854" cy="6029325"/>
            <wp:effectExtent l="0" t="0" r="0" b="0"/>
            <wp:docPr id="4"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rotWithShape="1">
                    <a:blip r:embed="rId15"/>
                    <a:srcRect l="-72" r="72" b="5804"/>
                    <a:stretch/>
                  </pic:blipFill>
                  <pic:spPr bwMode="auto">
                    <a:xfrm>
                      <a:off x="0" y="0"/>
                      <a:ext cx="5953281" cy="6033812"/>
                    </a:xfrm>
                    <a:prstGeom prst="rect">
                      <a:avLst/>
                    </a:prstGeom>
                    <a:ln>
                      <a:noFill/>
                    </a:ln>
                    <a:extLst>
                      <a:ext uri="{53640926-AAD7-44D8-BBD7-CCE9431645EC}">
                        <a14:shadowObscured xmlns:a14="http://schemas.microsoft.com/office/drawing/2010/main"/>
                      </a:ext>
                    </a:extLst>
                  </pic:spPr>
                </pic:pic>
              </a:graphicData>
            </a:graphic>
          </wp:inline>
        </w:drawing>
      </w:r>
    </w:p>
    <w:p w:rsidR="008F30A3" w:rsidRDefault="003A592D">
      <w:pPr>
        <w:numPr>
          <w:ilvl w:val="0"/>
          <w:numId w:val="10"/>
        </w:numPr>
        <w:ind w:left="360" w:hanging="360"/>
        <w:contextualSpacing/>
        <w:rPr>
          <w:rFonts w:ascii="Arial" w:eastAsia="Arial" w:hAnsi="Arial" w:cs="Arial"/>
          <w:sz w:val="22"/>
          <w:szCs w:val="22"/>
        </w:rPr>
      </w:pPr>
      <w:r>
        <w:rPr>
          <w:rFonts w:ascii="Arial" w:eastAsia="Arial" w:hAnsi="Arial" w:cs="Arial"/>
          <w:sz w:val="22"/>
          <w:szCs w:val="22"/>
          <w:u w:val="single"/>
        </w:rPr>
        <w:lastRenderedPageBreak/>
        <w:t>Initial conditions</w:t>
      </w:r>
    </w:p>
    <w:p w:rsidR="008F30A3" w:rsidRDefault="008F30A3"/>
    <w:p w:rsidR="008F30A3" w:rsidRDefault="003A592D">
      <w:pPr>
        <w:numPr>
          <w:ilvl w:val="0"/>
          <w:numId w:val="4"/>
        </w:numPr>
        <w:ind w:hanging="360"/>
        <w:contextualSpacing/>
        <w:rPr>
          <w:rFonts w:ascii="Arial" w:eastAsia="Arial" w:hAnsi="Arial" w:cs="Arial"/>
          <w:sz w:val="22"/>
          <w:szCs w:val="22"/>
        </w:rPr>
      </w:pPr>
      <w:r>
        <w:rPr>
          <w:rFonts w:ascii="Arial" w:eastAsia="Arial" w:hAnsi="Arial" w:cs="Arial"/>
          <w:sz w:val="22"/>
          <w:szCs w:val="22"/>
        </w:rPr>
        <w:t xml:space="preserve">The initial conditions are the same as for example 2 so they do not need editing. </w:t>
      </w:r>
    </w:p>
    <w:p w:rsidR="008F30A3" w:rsidRDefault="003A592D">
      <w:pPr>
        <w:numPr>
          <w:ilvl w:val="0"/>
          <w:numId w:val="4"/>
        </w:numPr>
        <w:ind w:hanging="360"/>
        <w:contextualSpacing/>
        <w:rPr>
          <w:rFonts w:ascii="Arial" w:eastAsia="Arial" w:hAnsi="Arial" w:cs="Arial"/>
          <w:sz w:val="22"/>
          <w:szCs w:val="22"/>
        </w:rPr>
      </w:pPr>
      <w:r>
        <w:rPr>
          <w:rFonts w:ascii="Arial" w:eastAsia="Arial" w:hAnsi="Arial" w:cs="Arial"/>
          <w:sz w:val="22"/>
          <w:szCs w:val="22"/>
        </w:rPr>
        <w:t xml:space="preserve">Select </w:t>
      </w:r>
      <w:r>
        <w:rPr>
          <w:rFonts w:ascii="Arial" w:eastAsia="Arial" w:hAnsi="Arial" w:cs="Arial"/>
          <w:b/>
          <w:sz w:val="22"/>
          <w:szCs w:val="22"/>
        </w:rPr>
        <w:t>Next</w:t>
      </w:r>
      <w:r>
        <w:rPr>
          <w:rFonts w:ascii="Arial" w:eastAsia="Arial" w:hAnsi="Arial" w:cs="Arial"/>
          <w:sz w:val="22"/>
          <w:szCs w:val="22"/>
        </w:rPr>
        <w:t xml:space="preserve"> to continue to the “Boundary” tab.</w:t>
      </w:r>
    </w:p>
    <w:p w:rsidR="008F30A3" w:rsidRDefault="008F30A3"/>
    <w:p w:rsidR="008F30A3" w:rsidRDefault="003A592D">
      <w:pPr>
        <w:numPr>
          <w:ilvl w:val="0"/>
          <w:numId w:val="10"/>
        </w:numPr>
        <w:ind w:left="360" w:hanging="360"/>
        <w:contextualSpacing/>
        <w:rPr>
          <w:rFonts w:ascii="Arial" w:eastAsia="Arial" w:hAnsi="Arial" w:cs="Arial"/>
          <w:sz w:val="22"/>
          <w:szCs w:val="22"/>
        </w:rPr>
      </w:pPr>
      <w:r>
        <w:rPr>
          <w:rFonts w:ascii="Arial" w:eastAsia="Arial" w:hAnsi="Arial" w:cs="Arial"/>
          <w:sz w:val="22"/>
          <w:szCs w:val="22"/>
          <w:u w:val="single"/>
        </w:rPr>
        <w:t>Boundary</w:t>
      </w:r>
      <w:r>
        <w:rPr>
          <w:rFonts w:ascii="Arial" w:eastAsia="Arial" w:hAnsi="Arial" w:cs="Arial"/>
          <w:sz w:val="22"/>
          <w:szCs w:val="22"/>
        </w:rPr>
        <w:t xml:space="preserve"> </w:t>
      </w:r>
    </w:p>
    <w:p w:rsidR="008F30A3" w:rsidRDefault="008F30A3"/>
    <w:p w:rsidR="008F30A3" w:rsidRDefault="003A592D">
      <w:pPr>
        <w:numPr>
          <w:ilvl w:val="0"/>
          <w:numId w:val="12"/>
        </w:numPr>
        <w:ind w:hanging="360"/>
        <w:contextualSpacing/>
        <w:rPr>
          <w:rFonts w:ascii="Arial" w:eastAsia="Arial" w:hAnsi="Arial" w:cs="Arial"/>
          <w:sz w:val="22"/>
          <w:szCs w:val="22"/>
        </w:rPr>
      </w:pPr>
      <w:r>
        <w:rPr>
          <w:rFonts w:ascii="Arial" w:eastAsia="Arial" w:hAnsi="Arial" w:cs="Arial"/>
          <w:sz w:val="22"/>
          <w:szCs w:val="22"/>
        </w:rPr>
        <w:t>The boundary conditions are the same as example 2 so they do not need editing</w:t>
      </w:r>
    </w:p>
    <w:p w:rsidR="008F30A3" w:rsidRDefault="003A592D">
      <w:pPr>
        <w:numPr>
          <w:ilvl w:val="0"/>
          <w:numId w:val="12"/>
        </w:numPr>
        <w:ind w:hanging="360"/>
        <w:contextualSpacing/>
        <w:rPr>
          <w:rFonts w:ascii="Arial" w:eastAsia="Arial" w:hAnsi="Arial" w:cs="Arial"/>
          <w:sz w:val="22"/>
          <w:szCs w:val="22"/>
        </w:rPr>
      </w:pPr>
      <w:r>
        <w:rPr>
          <w:rFonts w:ascii="Arial" w:eastAsia="Arial" w:hAnsi="Arial" w:cs="Arial"/>
          <w:sz w:val="22"/>
          <w:szCs w:val="22"/>
        </w:rPr>
        <w:t xml:space="preserve">Select </w:t>
      </w:r>
      <w:r>
        <w:rPr>
          <w:rFonts w:ascii="Arial" w:eastAsia="Arial" w:hAnsi="Arial" w:cs="Arial"/>
          <w:b/>
          <w:sz w:val="22"/>
          <w:szCs w:val="22"/>
        </w:rPr>
        <w:t>Next</w:t>
      </w:r>
      <w:r>
        <w:rPr>
          <w:rFonts w:ascii="Arial" w:eastAsia="Arial" w:hAnsi="Arial" w:cs="Arial"/>
          <w:sz w:val="22"/>
          <w:szCs w:val="22"/>
        </w:rPr>
        <w:t xml:space="preserve"> to continue to the “Source” tab.</w:t>
      </w:r>
    </w:p>
    <w:p w:rsidR="008F30A3" w:rsidRDefault="008F30A3"/>
    <w:p w:rsidR="008F30A3" w:rsidRDefault="003A592D">
      <w:pPr>
        <w:numPr>
          <w:ilvl w:val="0"/>
          <w:numId w:val="10"/>
        </w:numPr>
        <w:ind w:left="360" w:hanging="360"/>
        <w:contextualSpacing/>
        <w:rPr>
          <w:rFonts w:ascii="Arial" w:eastAsia="Arial" w:hAnsi="Arial" w:cs="Arial"/>
          <w:sz w:val="22"/>
          <w:szCs w:val="22"/>
        </w:rPr>
      </w:pPr>
      <w:r>
        <w:rPr>
          <w:rFonts w:ascii="Arial" w:eastAsia="Arial" w:hAnsi="Arial" w:cs="Arial"/>
          <w:sz w:val="22"/>
          <w:szCs w:val="22"/>
          <w:u w:val="single"/>
        </w:rPr>
        <w:t>Source:</w:t>
      </w:r>
    </w:p>
    <w:p w:rsidR="008F30A3" w:rsidRDefault="008F30A3"/>
    <w:p w:rsidR="008F30A3" w:rsidRDefault="003A592D">
      <w:pPr>
        <w:numPr>
          <w:ilvl w:val="0"/>
          <w:numId w:val="12"/>
        </w:numPr>
        <w:ind w:hanging="360"/>
        <w:contextualSpacing/>
        <w:rPr>
          <w:rFonts w:ascii="Arial" w:eastAsia="Arial" w:hAnsi="Arial" w:cs="Arial"/>
          <w:sz w:val="22"/>
          <w:szCs w:val="22"/>
        </w:rPr>
      </w:pPr>
      <w:r>
        <w:rPr>
          <w:rFonts w:ascii="Arial" w:eastAsia="Arial" w:hAnsi="Arial" w:cs="Arial"/>
          <w:sz w:val="22"/>
          <w:szCs w:val="22"/>
        </w:rPr>
        <w:t>The observation wells are the same wells defined in example 2 so they do not need editing</w:t>
      </w:r>
    </w:p>
    <w:p w:rsidR="008F30A3" w:rsidRDefault="003A592D">
      <w:pPr>
        <w:numPr>
          <w:ilvl w:val="0"/>
          <w:numId w:val="12"/>
        </w:numPr>
        <w:ind w:hanging="360"/>
        <w:contextualSpacing/>
        <w:rPr>
          <w:rFonts w:ascii="Arial" w:eastAsia="Arial" w:hAnsi="Arial" w:cs="Arial"/>
          <w:sz w:val="22"/>
          <w:szCs w:val="22"/>
        </w:rPr>
      </w:pPr>
      <w:r>
        <w:rPr>
          <w:rFonts w:ascii="Arial" w:eastAsia="Arial" w:hAnsi="Arial" w:cs="Arial"/>
          <w:sz w:val="22"/>
          <w:szCs w:val="22"/>
        </w:rPr>
        <w:t xml:space="preserve">Select </w:t>
      </w:r>
      <w:r>
        <w:rPr>
          <w:rFonts w:ascii="Arial" w:eastAsia="Arial" w:hAnsi="Arial" w:cs="Arial"/>
          <w:b/>
          <w:sz w:val="22"/>
          <w:szCs w:val="22"/>
        </w:rPr>
        <w:t>Next</w:t>
      </w:r>
      <w:r>
        <w:rPr>
          <w:rFonts w:ascii="Arial" w:eastAsia="Arial" w:hAnsi="Arial" w:cs="Arial"/>
          <w:sz w:val="22"/>
          <w:szCs w:val="22"/>
        </w:rPr>
        <w:t xml:space="preserve"> to continue to the “output control” tab.</w:t>
      </w:r>
    </w:p>
    <w:p w:rsidR="008F30A3" w:rsidRDefault="003A592D">
      <w:r>
        <w:rPr>
          <w:noProof/>
        </w:rPr>
        <w:drawing>
          <wp:inline distT="114300" distB="114300" distL="114300" distR="114300">
            <wp:extent cx="3719513" cy="3997356"/>
            <wp:effectExtent l="0" t="0" r="0" b="0"/>
            <wp:docPr id="10" name="image20.png"/>
            <wp:cNvGraphicFramePr/>
            <a:graphic xmlns:a="http://schemas.openxmlformats.org/drawingml/2006/main">
              <a:graphicData uri="http://schemas.openxmlformats.org/drawingml/2006/picture">
                <pic:pic xmlns:pic="http://schemas.openxmlformats.org/drawingml/2006/picture">
                  <pic:nvPicPr>
                    <pic:cNvPr id="0" name="image20.png"/>
                    <pic:cNvPicPr preferRelativeResize="0"/>
                  </pic:nvPicPr>
                  <pic:blipFill>
                    <a:blip r:embed="rId16"/>
                    <a:srcRect/>
                    <a:stretch>
                      <a:fillRect/>
                    </a:stretch>
                  </pic:blipFill>
                  <pic:spPr>
                    <a:xfrm>
                      <a:off x="0" y="0"/>
                      <a:ext cx="3719513" cy="3997356"/>
                    </a:xfrm>
                    <a:prstGeom prst="rect">
                      <a:avLst/>
                    </a:prstGeom>
                    <a:ln/>
                  </pic:spPr>
                </pic:pic>
              </a:graphicData>
            </a:graphic>
          </wp:inline>
        </w:drawing>
      </w:r>
    </w:p>
    <w:p w:rsidR="008F30A3" w:rsidRDefault="008F30A3"/>
    <w:p w:rsidR="00067E01" w:rsidRDefault="00067E01">
      <w:pPr>
        <w:rPr>
          <w:rFonts w:ascii="Arial" w:eastAsia="Arial" w:hAnsi="Arial" w:cs="Arial"/>
          <w:sz w:val="22"/>
          <w:szCs w:val="22"/>
          <w:u w:val="single"/>
        </w:rPr>
      </w:pPr>
      <w:r>
        <w:rPr>
          <w:rFonts w:ascii="Arial" w:eastAsia="Arial" w:hAnsi="Arial" w:cs="Arial"/>
          <w:sz w:val="22"/>
          <w:szCs w:val="22"/>
          <w:u w:val="single"/>
        </w:rPr>
        <w:br w:type="page"/>
      </w:r>
    </w:p>
    <w:p w:rsidR="008F30A3" w:rsidRDefault="003A592D">
      <w:pPr>
        <w:numPr>
          <w:ilvl w:val="0"/>
          <w:numId w:val="10"/>
        </w:numPr>
        <w:ind w:left="360" w:hanging="360"/>
        <w:contextualSpacing/>
        <w:rPr>
          <w:rFonts w:ascii="Arial" w:eastAsia="Arial" w:hAnsi="Arial" w:cs="Arial"/>
          <w:sz w:val="22"/>
          <w:szCs w:val="22"/>
        </w:rPr>
      </w:pPr>
      <w:r>
        <w:rPr>
          <w:rFonts w:ascii="Arial" w:eastAsia="Arial" w:hAnsi="Arial" w:cs="Arial"/>
          <w:sz w:val="22"/>
          <w:szCs w:val="22"/>
          <w:u w:val="single"/>
        </w:rPr>
        <w:lastRenderedPageBreak/>
        <w:t>Output Control</w:t>
      </w:r>
      <w:r>
        <w:rPr>
          <w:rFonts w:ascii="Arial" w:eastAsia="Arial" w:hAnsi="Arial" w:cs="Arial"/>
          <w:sz w:val="22"/>
          <w:szCs w:val="22"/>
        </w:rPr>
        <w:t xml:space="preserve"> </w:t>
      </w:r>
    </w:p>
    <w:p w:rsidR="008F30A3" w:rsidRDefault="008F30A3"/>
    <w:p w:rsidR="008F30A3" w:rsidRDefault="003A592D">
      <w:pPr>
        <w:numPr>
          <w:ilvl w:val="0"/>
          <w:numId w:val="3"/>
        </w:numPr>
        <w:ind w:hanging="360"/>
        <w:contextualSpacing/>
        <w:rPr>
          <w:rFonts w:ascii="Arial" w:eastAsia="Arial" w:hAnsi="Arial" w:cs="Arial"/>
          <w:sz w:val="22"/>
          <w:szCs w:val="22"/>
        </w:rPr>
      </w:pPr>
      <w:r>
        <w:rPr>
          <w:rFonts w:ascii="Arial" w:eastAsia="Arial" w:hAnsi="Arial" w:cs="Arial"/>
          <w:sz w:val="22"/>
          <w:szCs w:val="22"/>
        </w:rPr>
        <w:t xml:space="preserve">Use the same output control settings as example 2. </w:t>
      </w:r>
    </w:p>
    <w:p w:rsidR="008F30A3" w:rsidRDefault="003A592D">
      <w:pPr>
        <w:numPr>
          <w:ilvl w:val="0"/>
          <w:numId w:val="3"/>
        </w:numPr>
        <w:ind w:hanging="360"/>
        <w:contextualSpacing/>
        <w:rPr>
          <w:rFonts w:ascii="Arial" w:eastAsia="Arial" w:hAnsi="Arial" w:cs="Arial"/>
          <w:sz w:val="22"/>
          <w:szCs w:val="22"/>
        </w:rPr>
      </w:pPr>
      <w:r>
        <w:rPr>
          <w:rFonts w:ascii="Arial" w:eastAsia="Arial" w:hAnsi="Arial" w:cs="Arial"/>
          <w:sz w:val="22"/>
          <w:szCs w:val="22"/>
        </w:rPr>
        <w:t xml:space="preserve">Select </w:t>
      </w:r>
      <w:r>
        <w:rPr>
          <w:rFonts w:ascii="Arial" w:eastAsia="Arial" w:hAnsi="Arial" w:cs="Arial"/>
          <w:b/>
          <w:sz w:val="22"/>
          <w:szCs w:val="22"/>
        </w:rPr>
        <w:t xml:space="preserve">Finish </w:t>
      </w:r>
      <w:proofErr w:type="gramStart"/>
      <w:r>
        <w:rPr>
          <w:rFonts w:ascii="Arial" w:eastAsia="Arial" w:hAnsi="Arial" w:cs="Arial"/>
          <w:b/>
          <w:sz w:val="22"/>
          <w:szCs w:val="22"/>
        </w:rPr>
        <w:t>save</w:t>
      </w:r>
      <w:proofErr w:type="gramEnd"/>
      <w:r>
        <w:rPr>
          <w:rFonts w:ascii="Arial" w:eastAsia="Arial" w:hAnsi="Arial" w:cs="Arial"/>
          <w:b/>
          <w:sz w:val="22"/>
          <w:szCs w:val="22"/>
        </w:rPr>
        <w:t xml:space="preserve"> as</w:t>
      </w:r>
      <w:r>
        <w:rPr>
          <w:rFonts w:ascii="Arial" w:eastAsia="Arial" w:hAnsi="Arial" w:cs="Arial"/>
          <w:sz w:val="22"/>
          <w:szCs w:val="22"/>
        </w:rPr>
        <w:t xml:space="preserve"> to finish the model setup and save the project to a directory.</w:t>
      </w:r>
    </w:p>
    <w:p w:rsidR="008F30A3" w:rsidRDefault="003A592D">
      <w:pPr>
        <w:numPr>
          <w:ilvl w:val="0"/>
          <w:numId w:val="3"/>
        </w:numPr>
        <w:ind w:hanging="360"/>
        <w:contextualSpacing/>
        <w:rPr>
          <w:rFonts w:ascii="Arial" w:eastAsia="Arial" w:hAnsi="Arial" w:cs="Arial"/>
          <w:sz w:val="22"/>
          <w:szCs w:val="22"/>
        </w:rPr>
      </w:pPr>
      <w:r>
        <w:rPr>
          <w:rFonts w:ascii="Arial" w:eastAsia="Arial" w:hAnsi="Arial" w:cs="Arial"/>
          <w:sz w:val="22"/>
          <w:szCs w:val="22"/>
        </w:rPr>
        <w:t xml:space="preserve">Save your project with the name </w:t>
      </w:r>
      <w:r>
        <w:rPr>
          <w:rFonts w:ascii="Arial" w:eastAsia="Arial" w:hAnsi="Arial" w:cs="Arial"/>
          <w:b/>
          <w:sz w:val="22"/>
          <w:szCs w:val="22"/>
        </w:rPr>
        <w:t>example3</w:t>
      </w:r>
      <w:r>
        <w:rPr>
          <w:rFonts w:ascii="Arial" w:eastAsia="Arial" w:hAnsi="Arial" w:cs="Arial"/>
          <w:sz w:val="22"/>
          <w:szCs w:val="22"/>
        </w:rPr>
        <w:t xml:space="preserve"> and select </w:t>
      </w:r>
      <w:r>
        <w:rPr>
          <w:rFonts w:ascii="Arial" w:eastAsia="Arial" w:hAnsi="Arial" w:cs="Arial"/>
          <w:b/>
          <w:sz w:val="22"/>
          <w:szCs w:val="22"/>
        </w:rPr>
        <w:t>OK</w:t>
      </w:r>
      <w:r>
        <w:rPr>
          <w:rFonts w:ascii="Arial" w:eastAsia="Arial" w:hAnsi="Arial" w:cs="Arial"/>
          <w:sz w:val="22"/>
          <w:szCs w:val="22"/>
        </w:rPr>
        <w:t>.  Instructions for saving are included in example 2.</w:t>
      </w:r>
    </w:p>
    <w:p w:rsidR="008F30A3" w:rsidRDefault="003A592D">
      <w:r>
        <w:rPr>
          <w:noProof/>
        </w:rPr>
        <w:drawing>
          <wp:inline distT="114300" distB="114300" distL="114300" distR="114300">
            <wp:extent cx="5174340" cy="5110163"/>
            <wp:effectExtent l="0" t="0" r="0" b="0"/>
            <wp:docPr id="11" name="image21.png"/>
            <wp:cNvGraphicFramePr/>
            <a:graphic xmlns:a="http://schemas.openxmlformats.org/drawingml/2006/main">
              <a:graphicData uri="http://schemas.openxmlformats.org/drawingml/2006/picture">
                <pic:pic xmlns:pic="http://schemas.openxmlformats.org/drawingml/2006/picture">
                  <pic:nvPicPr>
                    <pic:cNvPr id="0" name="image21.png"/>
                    <pic:cNvPicPr preferRelativeResize="0"/>
                  </pic:nvPicPr>
                  <pic:blipFill>
                    <a:blip r:embed="rId17"/>
                    <a:srcRect b="9000"/>
                    <a:stretch>
                      <a:fillRect/>
                    </a:stretch>
                  </pic:blipFill>
                  <pic:spPr>
                    <a:xfrm>
                      <a:off x="0" y="0"/>
                      <a:ext cx="5174340" cy="5110163"/>
                    </a:xfrm>
                    <a:prstGeom prst="rect">
                      <a:avLst/>
                    </a:prstGeom>
                    <a:ln/>
                  </pic:spPr>
                </pic:pic>
              </a:graphicData>
            </a:graphic>
          </wp:inline>
        </w:drawing>
      </w:r>
    </w:p>
    <w:p w:rsidR="008F30A3" w:rsidRDefault="008F30A3"/>
    <w:p w:rsidR="008F30A3" w:rsidRDefault="003A592D">
      <w:pPr>
        <w:numPr>
          <w:ilvl w:val="0"/>
          <w:numId w:val="10"/>
        </w:numPr>
        <w:ind w:left="360" w:hanging="360"/>
        <w:contextualSpacing/>
        <w:rPr>
          <w:rFonts w:ascii="Arial" w:eastAsia="Arial" w:hAnsi="Arial" w:cs="Arial"/>
          <w:sz w:val="22"/>
          <w:szCs w:val="22"/>
        </w:rPr>
      </w:pPr>
      <w:r>
        <w:rPr>
          <w:rFonts w:ascii="Arial" w:eastAsia="Arial" w:hAnsi="Arial" w:cs="Arial"/>
          <w:sz w:val="22"/>
          <w:szCs w:val="22"/>
          <w:u w:val="single"/>
        </w:rPr>
        <w:t>Running VASFT2</w:t>
      </w:r>
    </w:p>
    <w:p w:rsidR="008F30A3" w:rsidRDefault="008F30A3"/>
    <w:p w:rsidR="008F30A3" w:rsidRDefault="003A592D">
      <w:pPr>
        <w:numPr>
          <w:ilvl w:val="0"/>
          <w:numId w:val="2"/>
        </w:numPr>
        <w:ind w:hanging="360"/>
        <w:contextualSpacing/>
        <w:rPr>
          <w:rFonts w:ascii="Arial" w:eastAsia="Arial" w:hAnsi="Arial" w:cs="Arial"/>
          <w:sz w:val="22"/>
          <w:szCs w:val="22"/>
        </w:rPr>
      </w:pPr>
      <w:r>
        <w:rPr>
          <w:rFonts w:ascii="Arial" w:eastAsia="Arial" w:hAnsi="Arial" w:cs="Arial"/>
          <w:sz w:val="22"/>
          <w:szCs w:val="22"/>
        </w:rPr>
        <w:t>Run VSAFT2 as shown in example1.</w:t>
      </w:r>
    </w:p>
    <w:p w:rsidR="008F30A3" w:rsidRDefault="008F30A3"/>
    <w:p w:rsidR="00067E01" w:rsidRDefault="00067E01">
      <w:pPr>
        <w:rPr>
          <w:rFonts w:ascii="Arial" w:eastAsia="Arial" w:hAnsi="Arial" w:cs="Arial"/>
          <w:sz w:val="22"/>
          <w:szCs w:val="22"/>
          <w:u w:val="single"/>
        </w:rPr>
      </w:pPr>
      <w:r>
        <w:rPr>
          <w:rFonts w:ascii="Arial" w:eastAsia="Arial" w:hAnsi="Arial" w:cs="Arial"/>
          <w:sz w:val="22"/>
          <w:szCs w:val="22"/>
          <w:u w:val="single"/>
        </w:rPr>
        <w:br w:type="page"/>
      </w:r>
    </w:p>
    <w:p w:rsidR="008F30A3" w:rsidRDefault="003A592D">
      <w:pPr>
        <w:numPr>
          <w:ilvl w:val="0"/>
          <w:numId w:val="10"/>
        </w:numPr>
        <w:ind w:left="360" w:hanging="360"/>
        <w:contextualSpacing/>
        <w:rPr>
          <w:rFonts w:ascii="Arial" w:eastAsia="Arial" w:hAnsi="Arial" w:cs="Arial"/>
          <w:sz w:val="22"/>
          <w:szCs w:val="22"/>
        </w:rPr>
      </w:pPr>
      <w:r>
        <w:rPr>
          <w:rFonts w:ascii="Arial" w:eastAsia="Arial" w:hAnsi="Arial" w:cs="Arial"/>
          <w:sz w:val="22"/>
          <w:szCs w:val="22"/>
          <w:u w:val="single"/>
        </w:rPr>
        <w:lastRenderedPageBreak/>
        <w:t>Viewing results in TECPLOT</w:t>
      </w:r>
    </w:p>
    <w:p w:rsidR="008F30A3" w:rsidRDefault="008F30A3"/>
    <w:p w:rsidR="008F30A3" w:rsidRDefault="003A592D">
      <w:pPr>
        <w:numPr>
          <w:ilvl w:val="0"/>
          <w:numId w:val="7"/>
        </w:numPr>
        <w:ind w:hanging="360"/>
        <w:contextualSpacing/>
        <w:rPr>
          <w:rFonts w:ascii="Arial" w:eastAsia="Arial" w:hAnsi="Arial" w:cs="Arial"/>
          <w:sz w:val="22"/>
          <w:szCs w:val="22"/>
        </w:rPr>
      </w:pPr>
      <w:r>
        <w:rPr>
          <w:rFonts w:ascii="Arial" w:eastAsia="Arial" w:hAnsi="Arial" w:cs="Arial"/>
          <w:sz w:val="22"/>
          <w:szCs w:val="22"/>
        </w:rPr>
        <w:t>Run TECPLOT as shown in example 2.</w:t>
      </w:r>
    </w:p>
    <w:p w:rsidR="00067E01" w:rsidRDefault="00067E01">
      <w:pPr>
        <w:rPr>
          <w:rFonts w:ascii="Arial" w:eastAsia="Arial" w:hAnsi="Arial" w:cs="Arial"/>
          <w:sz w:val="22"/>
          <w:szCs w:val="22"/>
        </w:rPr>
      </w:pPr>
    </w:p>
    <w:p w:rsidR="008F30A3" w:rsidRDefault="003A592D">
      <w:r>
        <w:rPr>
          <w:rFonts w:ascii="Arial" w:eastAsia="Arial" w:hAnsi="Arial" w:cs="Arial"/>
          <w:sz w:val="22"/>
          <w:szCs w:val="22"/>
        </w:rPr>
        <w:t>The hydrograph results from Example 3.</w:t>
      </w:r>
    </w:p>
    <w:p w:rsidR="008F30A3" w:rsidRDefault="003A592D">
      <w:bookmarkStart w:id="0" w:name="_GoBack"/>
      <w:r>
        <w:rPr>
          <w:noProof/>
        </w:rPr>
        <w:drawing>
          <wp:inline distT="114300" distB="114300" distL="114300" distR="114300">
            <wp:extent cx="6400800" cy="5702300"/>
            <wp:effectExtent l="0" t="0" r="0" b="0"/>
            <wp:docPr id="8" name="image17.png"/>
            <wp:cNvGraphicFramePr/>
            <a:graphic xmlns:a="http://schemas.openxmlformats.org/drawingml/2006/main">
              <a:graphicData uri="http://schemas.openxmlformats.org/drawingml/2006/picture">
                <pic:pic xmlns:pic="http://schemas.openxmlformats.org/drawingml/2006/picture">
                  <pic:nvPicPr>
                    <pic:cNvPr id="0" name="image17.png"/>
                    <pic:cNvPicPr preferRelativeResize="0"/>
                  </pic:nvPicPr>
                  <pic:blipFill>
                    <a:blip r:embed="rId18"/>
                    <a:srcRect/>
                    <a:stretch>
                      <a:fillRect/>
                    </a:stretch>
                  </pic:blipFill>
                  <pic:spPr>
                    <a:xfrm>
                      <a:off x="0" y="0"/>
                      <a:ext cx="6400800" cy="5702300"/>
                    </a:xfrm>
                    <a:prstGeom prst="rect">
                      <a:avLst/>
                    </a:prstGeom>
                    <a:ln/>
                  </pic:spPr>
                </pic:pic>
              </a:graphicData>
            </a:graphic>
          </wp:inline>
        </w:drawing>
      </w:r>
      <w:bookmarkEnd w:id="0"/>
    </w:p>
    <w:sectPr w:rsidR="008F30A3">
      <w:footerReference w:type="default" r:id="rId19"/>
      <w:pgSz w:w="12240" w:h="15840"/>
      <w:pgMar w:top="1440" w:right="72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436B" w:rsidRDefault="00C2436B">
      <w:r>
        <w:separator/>
      </w:r>
    </w:p>
  </w:endnote>
  <w:endnote w:type="continuationSeparator" w:id="0">
    <w:p w:rsidR="00C2436B" w:rsidRDefault="00C243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30A3" w:rsidRDefault="003A592D">
    <w:pPr>
      <w:tabs>
        <w:tab w:val="center" w:pos="4320"/>
        <w:tab w:val="right" w:pos="8640"/>
      </w:tabs>
      <w:jc w:val="right"/>
    </w:pPr>
    <w:r>
      <w:fldChar w:fldCharType="begin"/>
    </w:r>
    <w:r>
      <w:instrText>PAGE</w:instrText>
    </w:r>
    <w:r>
      <w:fldChar w:fldCharType="separate"/>
    </w:r>
    <w:r w:rsidR="00067E01">
      <w:rPr>
        <w:noProof/>
      </w:rPr>
      <w:t>8</w:t>
    </w:r>
    <w:r>
      <w:fldChar w:fldCharType="end"/>
    </w:r>
  </w:p>
  <w:p w:rsidR="008F30A3" w:rsidRDefault="008F30A3">
    <w:pPr>
      <w:tabs>
        <w:tab w:val="center" w:pos="4320"/>
        <w:tab w:val="right" w:pos="8640"/>
      </w:tabs>
      <w:spacing w:after="72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436B" w:rsidRDefault="00C2436B">
      <w:r>
        <w:separator/>
      </w:r>
    </w:p>
  </w:footnote>
  <w:footnote w:type="continuationSeparator" w:id="0">
    <w:p w:rsidR="00C2436B" w:rsidRDefault="00C243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F42B8"/>
    <w:multiLevelType w:val="multilevel"/>
    <w:tmpl w:val="8000EEEE"/>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1">
    <w:nsid w:val="0BA03C34"/>
    <w:multiLevelType w:val="multilevel"/>
    <w:tmpl w:val="C150C23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0D547319"/>
    <w:multiLevelType w:val="multilevel"/>
    <w:tmpl w:val="B17434D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110B7A42"/>
    <w:multiLevelType w:val="multilevel"/>
    <w:tmpl w:val="1BA8487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19D64F0F"/>
    <w:multiLevelType w:val="multilevel"/>
    <w:tmpl w:val="882CA38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nsid w:val="1CB512A1"/>
    <w:multiLevelType w:val="multilevel"/>
    <w:tmpl w:val="DE64458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1F566745"/>
    <w:multiLevelType w:val="multilevel"/>
    <w:tmpl w:val="2AB25AF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nsid w:val="435307DC"/>
    <w:multiLevelType w:val="multilevel"/>
    <w:tmpl w:val="6436E3D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45E365B5"/>
    <w:multiLevelType w:val="multilevel"/>
    <w:tmpl w:val="41A494A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nsid w:val="552E00E6"/>
    <w:multiLevelType w:val="multilevel"/>
    <w:tmpl w:val="600897B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nsid w:val="60E32084"/>
    <w:multiLevelType w:val="multilevel"/>
    <w:tmpl w:val="282EDD2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nsid w:val="6E21402D"/>
    <w:multiLevelType w:val="multilevel"/>
    <w:tmpl w:val="8EEC75A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0"/>
  </w:num>
  <w:num w:numId="2">
    <w:abstractNumId w:val="2"/>
  </w:num>
  <w:num w:numId="3">
    <w:abstractNumId w:val="6"/>
  </w:num>
  <w:num w:numId="4">
    <w:abstractNumId w:val="1"/>
  </w:num>
  <w:num w:numId="5">
    <w:abstractNumId w:val="4"/>
  </w:num>
  <w:num w:numId="6">
    <w:abstractNumId w:val="8"/>
  </w:num>
  <w:num w:numId="7">
    <w:abstractNumId w:val="7"/>
  </w:num>
  <w:num w:numId="8">
    <w:abstractNumId w:val="11"/>
  </w:num>
  <w:num w:numId="9">
    <w:abstractNumId w:val="3"/>
  </w:num>
  <w:num w:numId="10">
    <w:abstractNumId w:val="0"/>
  </w:num>
  <w:num w:numId="11">
    <w:abstractNumId w:val="9"/>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8F30A3"/>
    <w:rsid w:val="00067E01"/>
    <w:rsid w:val="003A592D"/>
    <w:rsid w:val="008F30A3"/>
    <w:rsid w:val="00C2436B"/>
    <w:rsid w:val="00E951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26" w:after="26"/>
      <w:ind w:left="122" w:right="122"/>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BalloonText">
    <w:name w:val="Balloon Text"/>
    <w:basedOn w:val="Normal"/>
    <w:link w:val="BalloonTextChar"/>
    <w:uiPriority w:val="99"/>
    <w:semiHidden/>
    <w:unhideWhenUsed/>
    <w:rsid w:val="00E951AC"/>
    <w:rPr>
      <w:rFonts w:ascii="Tahoma" w:hAnsi="Tahoma" w:cs="Tahoma"/>
      <w:sz w:val="16"/>
      <w:szCs w:val="16"/>
    </w:rPr>
  </w:style>
  <w:style w:type="character" w:customStyle="1" w:styleId="BalloonTextChar">
    <w:name w:val="Balloon Text Char"/>
    <w:basedOn w:val="DefaultParagraphFont"/>
    <w:link w:val="BalloonText"/>
    <w:uiPriority w:val="99"/>
    <w:semiHidden/>
    <w:rsid w:val="00E951A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26" w:after="26"/>
      <w:ind w:left="122" w:right="122"/>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BalloonText">
    <w:name w:val="Balloon Text"/>
    <w:basedOn w:val="Normal"/>
    <w:link w:val="BalloonTextChar"/>
    <w:uiPriority w:val="99"/>
    <w:semiHidden/>
    <w:unhideWhenUsed/>
    <w:rsid w:val="00E951AC"/>
    <w:rPr>
      <w:rFonts w:ascii="Tahoma" w:hAnsi="Tahoma" w:cs="Tahoma"/>
      <w:sz w:val="16"/>
      <w:szCs w:val="16"/>
    </w:rPr>
  </w:style>
  <w:style w:type="character" w:customStyle="1" w:styleId="BalloonTextChar">
    <w:name w:val="Balloon Text Char"/>
    <w:basedOn w:val="DefaultParagraphFont"/>
    <w:link w:val="BalloonText"/>
    <w:uiPriority w:val="99"/>
    <w:semiHidden/>
    <w:rsid w:val="00E951A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470</Words>
  <Characters>2682</Characters>
  <Application>Microsoft Office Word</Application>
  <DocSecurity>0</DocSecurity>
  <Lines>22</Lines>
  <Paragraphs>6</Paragraphs>
  <ScaleCrop>false</ScaleCrop>
  <Company/>
  <LinksUpToDate>false</LinksUpToDate>
  <CharactersWithSpaces>3146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joel</cp:lastModifiedBy>
  <cp:revision>3</cp:revision>
  <dcterms:created xsi:type="dcterms:W3CDTF">2016-12-15T20:54:00Z</dcterms:created>
  <dcterms:modified xsi:type="dcterms:W3CDTF">2016-12-15T22:09:00Z</dcterms:modified>
</cp:coreProperties>
</file>